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E" w:rsidRPr="0081451E" w:rsidRDefault="0081451E" w:rsidP="0081451E">
      <w:pPr>
        <w:pStyle w:val="Heading3"/>
        <w:shd w:val="clear" w:color="auto" w:fill="FFFFFF"/>
        <w:spacing w:before="339" w:beforeAutospacing="0" w:after="169" w:afterAutospacing="0" w:line="288" w:lineRule="atLeast"/>
        <w:rPr>
          <w:rFonts w:ascii="Helvetica" w:hAnsi="Helvetica" w:cs="Helvetica"/>
          <w:b w:val="0"/>
          <w:bCs w:val="0"/>
          <w:color w:val="333333"/>
          <w:sz w:val="22"/>
          <w:szCs w:val="22"/>
        </w:rPr>
      </w:pPr>
      <w:r>
        <w:rPr>
          <w:rFonts w:ascii="Helvetica" w:hAnsi="Helvetica" w:cs="Helvetica"/>
          <w:color w:val="555555"/>
          <w:sz w:val="26"/>
          <w:szCs w:val="26"/>
        </w:rPr>
        <w:t>October 8-9 - NAMIC National</w:t>
      </w:r>
      <w:bookmarkStart w:id="0" w:name="66"/>
      <w:bookmarkEnd w:id="0"/>
      <w:r>
        <w:rPr>
          <w:rFonts w:ascii="Helvetica" w:hAnsi="Helvetica" w:cs="Helvetica"/>
          <w:color w:val="555555"/>
          <w:sz w:val="26"/>
          <w:szCs w:val="26"/>
        </w:rPr>
        <w:t xml:space="preserve"> </w:t>
      </w:r>
      <w:r>
        <w:rPr>
          <w:rFonts w:ascii="Helvetica" w:hAnsi="Helvetica" w:cs="Helvetica"/>
          <w:color w:val="555555"/>
          <w:sz w:val="26"/>
          <w:szCs w:val="26"/>
        </w:rPr>
        <w:br/>
      </w:r>
      <w:r>
        <w:rPr>
          <w:rFonts w:ascii="Helvetica" w:hAnsi="Helvetica" w:cs="Helvetica"/>
          <w:i/>
          <w:iCs/>
          <w:color w:val="FF0099"/>
          <w:sz w:val="24"/>
          <w:szCs w:val="24"/>
        </w:rPr>
        <w:t>27th Annual NAMIC Conference (as part of Diversity Week</w:t>
      </w:r>
      <w:proofErr w:type="gramStart"/>
      <w:r>
        <w:rPr>
          <w:rFonts w:ascii="Helvetica" w:hAnsi="Helvetica" w:cs="Helvetica"/>
          <w:i/>
          <w:iCs/>
          <w:color w:val="FF0099"/>
          <w:sz w:val="24"/>
          <w:szCs w:val="24"/>
        </w:rPr>
        <w:t>)</w:t>
      </w:r>
      <w:proofErr w:type="gramEnd"/>
      <w:r>
        <w:rPr>
          <w:rFonts w:ascii="Helvetica" w:hAnsi="Helvetica" w:cs="Helvetica"/>
          <w:i/>
          <w:iCs/>
          <w:color w:val="FF0099"/>
          <w:sz w:val="24"/>
          <w:szCs w:val="24"/>
        </w:rPr>
        <w:br/>
      </w:r>
      <w:r>
        <w:rPr>
          <w:rStyle w:val="Strong"/>
          <w:rFonts w:ascii="Helvetica" w:hAnsi="Helvetica" w:cs="Helvetica"/>
          <w:color w:val="333333"/>
          <w:sz w:val="22"/>
          <w:szCs w:val="22"/>
        </w:rPr>
        <w:br/>
        <w:t>Date: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10/08/2013 - 10/09/2013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Style w:val="Strong"/>
          <w:rFonts w:ascii="Helvetica" w:hAnsi="Helvetica" w:cs="Helvetica"/>
          <w:color w:val="333333"/>
          <w:sz w:val="22"/>
          <w:szCs w:val="22"/>
        </w:rPr>
        <w:t>Location: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New York Marriott Marquis</w:t>
      </w:r>
      <w:r>
        <w:rPr>
          <w:rFonts w:ascii="Helvetica" w:hAnsi="Helvetica" w:cs="Helvetica"/>
          <w:color w:val="333333"/>
          <w:sz w:val="22"/>
          <w:szCs w:val="22"/>
        </w:rPr>
        <w:br/>
        <w:t>1535 Broadway (between 45th and 46th Streets)</w:t>
      </w:r>
      <w:r>
        <w:rPr>
          <w:rFonts w:ascii="Helvetica" w:hAnsi="Helvetica" w:cs="Helvetica"/>
          <w:color w:val="333333"/>
          <w:sz w:val="22"/>
          <w:szCs w:val="22"/>
        </w:rPr>
        <w:br/>
        <w:t>New York, NY 10036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</w:p>
    <w:tbl>
      <w:tblPr>
        <w:tblW w:w="7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169" w:type="dxa"/>
        </w:tblCellMar>
        <w:tblLook w:val="04A0"/>
      </w:tblPr>
      <w:tblGrid>
        <w:gridCol w:w="3678"/>
        <w:gridCol w:w="4098"/>
      </w:tblGrid>
      <w:tr w:rsidR="0081451E" w:rsidTr="0081451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QUESTIONS ABOUT ….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sz w:val="21"/>
                <w:szCs w:val="21"/>
              </w:rPr>
              <w:t>CONTACT</w:t>
            </w:r>
          </w:p>
        </w:tc>
      </w:tr>
      <w:tr w:rsidR="0081451E" w:rsidTr="0081451E">
        <w:trPr>
          <w:trHeight w:val="1548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Proposing a Session Idea</w:t>
            </w:r>
          </w:p>
          <w:p w:rsidR="0081451E" w:rsidRDefault="0081451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Suggesting a Speaker</w:t>
            </w:r>
          </w:p>
          <w:p w:rsidR="0081451E" w:rsidRDefault="0081451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</w:t>
            </w:r>
          </w:p>
          <w:p w:rsidR="0081451E" w:rsidRDefault="0081451E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Room Block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Sandra </w:t>
            </w:r>
            <w:proofErr w:type="spellStart"/>
            <w:r>
              <w:rPr>
                <w:sz w:val="21"/>
                <w:szCs w:val="21"/>
              </w:rPr>
              <w:t>Girado</w:t>
            </w:r>
            <w:proofErr w:type="spellEnd"/>
            <w:r>
              <w:rPr>
                <w:sz w:val="21"/>
                <w:szCs w:val="21"/>
              </w:rPr>
              <w:t>, Director of Meetings and Events at (212) 594-5985 or</w:t>
            </w:r>
            <w:hyperlink r:id="rId7" w:history="1">
              <w:r>
                <w:rPr>
                  <w:rStyle w:val="Hyperlink"/>
                  <w:color w:val="336699"/>
                  <w:sz w:val="21"/>
                  <w:szCs w:val="21"/>
                </w:rPr>
                <w:t>sandra.girado@namic.com</w:t>
              </w:r>
            </w:hyperlink>
          </w:p>
        </w:tc>
      </w:tr>
      <w:tr w:rsidR="0081451E" w:rsidTr="0081451E">
        <w:trPr>
          <w:trHeight w:val="37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Sponsorship/Partnership Opportunities</w:t>
            </w:r>
          </w:p>
          <w:p w:rsidR="0081451E" w:rsidRDefault="0081451E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Purchasing tables or tickets for the:</w:t>
            </w:r>
          </w:p>
          <w:p w:rsidR="0081451E" w:rsidRDefault="0081451E">
            <w:pPr>
              <w:numPr>
                <w:ilvl w:val="1"/>
                <w:numId w:val="2"/>
              </w:numPr>
              <w:spacing w:before="100" w:beforeAutospacing="1" w:after="100" w:afterAutospacing="1" w:line="384" w:lineRule="atLeast"/>
              <w:ind w:lef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Honoring the 2013</w:t>
            </w:r>
            <w:r>
              <w:rPr>
                <w:rStyle w:val="Emphasis"/>
                <w:sz w:val="18"/>
                <w:szCs w:val="18"/>
              </w:rPr>
              <w:t>CableFAX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Most Influential Minorities in Cable</w:t>
            </w:r>
          </w:p>
          <w:p w:rsidR="0081451E" w:rsidRDefault="0081451E">
            <w:pPr>
              <w:numPr>
                <w:ilvl w:val="1"/>
                <w:numId w:val="2"/>
              </w:numPr>
              <w:spacing w:before="100" w:beforeAutospacing="1" w:after="100" w:afterAutospacing="1" w:line="384" w:lineRule="atLeast"/>
              <w:ind w:lef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Patrick Mellon Mentorship Program Luncheon</w:t>
            </w:r>
          </w:p>
          <w:p w:rsidR="0081451E" w:rsidRDefault="0081451E">
            <w:pPr>
              <w:numPr>
                <w:ilvl w:val="1"/>
                <w:numId w:val="2"/>
              </w:numPr>
              <w:spacing w:before="100" w:beforeAutospacing="1" w:after="100" w:afterAutospacing="1" w:line="384" w:lineRule="atLeast"/>
              <w:ind w:lef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Mickey Leland Humanitarian Achievement Luncheon</w:t>
            </w:r>
          </w:p>
          <w:p w:rsidR="0081451E" w:rsidRDefault="0081451E">
            <w:pPr>
              <w:numPr>
                <w:ilvl w:val="1"/>
                <w:numId w:val="2"/>
              </w:numPr>
              <w:spacing w:before="100" w:beforeAutospacing="1" w:after="100" w:afterAutospacing="1" w:line="384" w:lineRule="atLeast"/>
              <w:ind w:lef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Exhibiting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Danny </w:t>
            </w:r>
            <w:proofErr w:type="spellStart"/>
            <w:r>
              <w:rPr>
                <w:sz w:val="21"/>
                <w:szCs w:val="21"/>
              </w:rPr>
              <w:t>McGlone</w:t>
            </w:r>
            <w:proofErr w:type="spellEnd"/>
            <w:r>
              <w:rPr>
                <w:sz w:val="21"/>
                <w:szCs w:val="21"/>
              </w:rPr>
              <w:t>, Vice President of Fund Development at (212) 594-5985 or</w:t>
            </w:r>
            <w:hyperlink r:id="rId8" w:history="1">
              <w:r>
                <w:rPr>
                  <w:rStyle w:val="Hyperlink"/>
                  <w:color w:val="336699"/>
                  <w:sz w:val="21"/>
                  <w:szCs w:val="21"/>
                </w:rPr>
                <w:t>danny.mcglone@namic.com</w:t>
              </w:r>
            </w:hyperlink>
          </w:p>
        </w:tc>
      </w:tr>
      <w:tr w:rsidR="0081451E" w:rsidTr="0081451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Submitting an entry for the NAMIC Excellence in Multi-cultural Marketing Awards (EMMA)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Susan Waldman, Manager of Research and Publications at (212) 594-5985 or</w:t>
            </w:r>
            <w:hyperlink r:id="rId9" w:history="1">
              <w:r>
                <w:rPr>
                  <w:rStyle w:val="Hyperlink"/>
                  <w:color w:val="336699"/>
                  <w:sz w:val="21"/>
                  <w:szCs w:val="21"/>
                </w:rPr>
                <w:t>susan.waldman@namic.com</w:t>
              </w:r>
            </w:hyperlink>
          </w:p>
        </w:tc>
      </w:tr>
      <w:tr w:rsidR="0081451E" w:rsidTr="0081451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Covering the event or interviewing a NAMIC official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102" w:type="dxa"/>
              <w:bottom w:w="68" w:type="dxa"/>
              <w:right w:w="102" w:type="dxa"/>
            </w:tcMar>
            <w:hideMark/>
          </w:tcPr>
          <w:p w:rsidR="0081451E" w:rsidRDefault="0081451E">
            <w:pPr>
              <w:pStyle w:val="NormalWeb"/>
              <w:spacing w:before="203" w:beforeAutospacing="0" w:after="0" w:afterAutospacing="0" w:line="384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Charmaine</w:t>
            </w:r>
            <w:proofErr w:type="spellEnd"/>
            <w:r>
              <w:rPr>
                <w:sz w:val="21"/>
                <w:szCs w:val="21"/>
              </w:rPr>
              <w:t xml:space="preserve"> Chapman, Publicist, Beyond the Box Communications at (310) 882-5498, ext. 5 or</w:t>
            </w:r>
            <w:r>
              <w:rPr>
                <w:rStyle w:val="apple-converted-space"/>
                <w:rFonts w:eastAsiaTheme="majorEastAsia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color w:val="336699"/>
                  <w:sz w:val="21"/>
                  <w:szCs w:val="21"/>
                </w:rPr>
                <w:t>char@btbcommunications.com</w:t>
              </w:r>
            </w:hyperlink>
          </w:p>
        </w:tc>
      </w:tr>
    </w:tbl>
    <w:p w:rsidR="002F435C" w:rsidRDefault="002F435C"/>
    <w:sectPr w:rsidR="002F435C" w:rsidSect="0070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7A" w:rsidRDefault="0061017A" w:rsidP="0081451E">
      <w:pPr>
        <w:spacing w:after="0" w:line="240" w:lineRule="auto"/>
      </w:pPr>
      <w:r>
        <w:separator/>
      </w:r>
    </w:p>
  </w:endnote>
  <w:endnote w:type="continuationSeparator" w:id="0">
    <w:p w:rsidR="0061017A" w:rsidRDefault="0061017A" w:rsidP="0081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7A" w:rsidRDefault="0061017A" w:rsidP="0081451E">
      <w:pPr>
        <w:spacing w:after="0" w:line="240" w:lineRule="auto"/>
      </w:pPr>
      <w:r>
        <w:separator/>
      </w:r>
    </w:p>
  </w:footnote>
  <w:footnote w:type="continuationSeparator" w:id="0">
    <w:p w:rsidR="0061017A" w:rsidRDefault="0061017A" w:rsidP="0081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B6"/>
    <w:multiLevelType w:val="multilevel"/>
    <w:tmpl w:val="E9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902"/>
    <w:multiLevelType w:val="multilevel"/>
    <w:tmpl w:val="ABA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1BE5"/>
    <w:multiLevelType w:val="multilevel"/>
    <w:tmpl w:val="C13C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E3E0A"/>
    <w:multiLevelType w:val="multilevel"/>
    <w:tmpl w:val="ABB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5B"/>
    <w:rsid w:val="002F435C"/>
    <w:rsid w:val="004B7F5B"/>
    <w:rsid w:val="0061017A"/>
    <w:rsid w:val="007051B9"/>
    <w:rsid w:val="0081451E"/>
    <w:rsid w:val="00DA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B9"/>
  </w:style>
  <w:style w:type="paragraph" w:styleId="Heading3">
    <w:name w:val="heading 3"/>
    <w:basedOn w:val="Normal"/>
    <w:link w:val="Heading3Char"/>
    <w:uiPriority w:val="9"/>
    <w:qFormat/>
    <w:rsid w:val="004B7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B7F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4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F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B7F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B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7F5B"/>
    <w:rPr>
      <w:b/>
      <w:bCs/>
    </w:rPr>
  </w:style>
  <w:style w:type="character" w:customStyle="1" w:styleId="apple-converted-space">
    <w:name w:val="apple-converted-space"/>
    <w:basedOn w:val="DefaultParagraphFont"/>
    <w:rsid w:val="004B7F5B"/>
  </w:style>
  <w:style w:type="character" w:customStyle="1" w:styleId="Heading6Char">
    <w:name w:val="Heading 6 Char"/>
    <w:basedOn w:val="DefaultParagraphFont"/>
    <w:link w:val="Heading6"/>
    <w:uiPriority w:val="9"/>
    <w:rsid w:val="008145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145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45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1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1E"/>
  </w:style>
  <w:style w:type="paragraph" w:styleId="Footer">
    <w:name w:val="footer"/>
    <w:basedOn w:val="Normal"/>
    <w:link w:val="FooterChar"/>
    <w:uiPriority w:val="99"/>
    <w:semiHidden/>
    <w:unhideWhenUsed/>
    <w:rsid w:val="0081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mcglone@nam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girado@nam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r@btb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waldman@nam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2013-02-07T03:06:00Z</dcterms:created>
  <dcterms:modified xsi:type="dcterms:W3CDTF">2013-02-07T03:06:00Z</dcterms:modified>
</cp:coreProperties>
</file>